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1242FC" w:rsidRDefault="00766B92" w:rsidP="007F0442">
      <w:pPr>
        <w:suppressAutoHyphens/>
        <w:ind w:right="2975"/>
        <w:rPr>
          <w:kern w:val="2"/>
          <w:sz w:val="28"/>
          <w:szCs w:val="28"/>
        </w:rPr>
      </w:pPr>
      <w:r w:rsidRPr="00766B92">
        <w:rPr>
          <w:kern w:val="2"/>
          <w:sz w:val="28"/>
          <w:szCs w:val="28"/>
        </w:rPr>
        <w:t>О внесении изменений в</w:t>
      </w:r>
      <w:r w:rsidR="00FA150A">
        <w:rPr>
          <w:kern w:val="2"/>
          <w:sz w:val="28"/>
          <w:szCs w:val="28"/>
        </w:rPr>
        <w:t xml:space="preserve"> постановление</w:t>
      </w:r>
      <w:r w:rsidR="00FA150A" w:rsidRPr="00FA150A">
        <w:rPr>
          <w:kern w:val="2"/>
          <w:sz w:val="28"/>
          <w:szCs w:val="28"/>
        </w:rPr>
        <w:t xml:space="preserve"> Правительства Брянской области</w:t>
      </w:r>
      <w:r w:rsidR="0063743B">
        <w:rPr>
          <w:kern w:val="2"/>
          <w:sz w:val="28"/>
          <w:szCs w:val="28"/>
        </w:rPr>
        <w:br/>
      </w:r>
      <w:r w:rsidR="00FA150A" w:rsidRPr="00FA150A">
        <w:rPr>
          <w:kern w:val="2"/>
          <w:sz w:val="28"/>
          <w:szCs w:val="28"/>
        </w:rPr>
        <w:t>от 28</w:t>
      </w:r>
      <w:r w:rsidR="00FA150A">
        <w:rPr>
          <w:kern w:val="2"/>
          <w:sz w:val="28"/>
          <w:szCs w:val="28"/>
        </w:rPr>
        <w:t> </w:t>
      </w:r>
      <w:r w:rsidR="00FA150A" w:rsidRPr="00FA150A">
        <w:rPr>
          <w:kern w:val="2"/>
          <w:sz w:val="28"/>
          <w:szCs w:val="28"/>
        </w:rPr>
        <w:t>августа 2015 года № 426-п</w:t>
      </w:r>
      <w:r w:rsidR="00FA150A" w:rsidRPr="00FA150A">
        <w:t xml:space="preserve"> </w:t>
      </w:r>
      <w:r w:rsidR="00FA150A">
        <w:t xml:space="preserve"> </w:t>
      </w:r>
      <w:r w:rsidR="00FA150A">
        <w:rPr>
          <w:kern w:val="2"/>
          <w:sz w:val="28"/>
          <w:szCs w:val="28"/>
        </w:rPr>
        <w:t>«</w:t>
      </w:r>
      <w:r w:rsidR="00FA150A" w:rsidRPr="00FA150A">
        <w:rPr>
          <w:kern w:val="2"/>
          <w:sz w:val="28"/>
          <w:szCs w:val="28"/>
        </w:rPr>
        <w:t>О</w:t>
      </w:r>
      <w:r w:rsidR="00FA150A">
        <w:rPr>
          <w:kern w:val="2"/>
          <w:sz w:val="28"/>
          <w:szCs w:val="28"/>
        </w:rPr>
        <w:t> </w:t>
      </w:r>
      <w:r w:rsidR="00FA150A" w:rsidRPr="00FA150A">
        <w:rPr>
          <w:kern w:val="2"/>
          <w:sz w:val="28"/>
          <w:szCs w:val="28"/>
        </w:rPr>
        <w:t>порядке формирования государственного задания на оказание государственных услуг (выполнение работ) в отношении государственных учреждений Брянской области и финансового обеспечения выполнения государственного задания государственными учреждениями Брянской области</w:t>
      </w:r>
      <w:r w:rsidR="00FA150A">
        <w:rPr>
          <w:kern w:val="2"/>
          <w:sz w:val="28"/>
          <w:szCs w:val="28"/>
        </w:rPr>
        <w:t>»</w:t>
      </w:r>
    </w:p>
    <w:p w:rsidR="007C448E" w:rsidRDefault="00766B92" w:rsidP="007F0442">
      <w:pPr>
        <w:pStyle w:val="ConsPlusTitle"/>
        <w:spacing w:before="120"/>
        <w:ind w:firstLine="709"/>
        <w:jc w:val="both"/>
        <w:rPr>
          <w:b w:val="0"/>
          <w:bCs w:val="0"/>
          <w:sz w:val="28"/>
          <w:szCs w:val="28"/>
        </w:rPr>
      </w:pPr>
      <w:r w:rsidRPr="00766B92">
        <w:rPr>
          <w:b w:val="0"/>
          <w:bCs w:val="0"/>
          <w:sz w:val="28"/>
          <w:szCs w:val="28"/>
        </w:rPr>
        <w:t>В соответствии с пунктами 3, 4 статьи 69.2 Бюджетного кодекса Ро</w:t>
      </w:r>
      <w:r w:rsidRPr="00766B92">
        <w:rPr>
          <w:b w:val="0"/>
          <w:bCs w:val="0"/>
          <w:sz w:val="28"/>
          <w:szCs w:val="28"/>
        </w:rPr>
        <w:t>с</w:t>
      </w:r>
      <w:r w:rsidRPr="00766B92">
        <w:rPr>
          <w:b w:val="0"/>
          <w:bCs w:val="0"/>
          <w:sz w:val="28"/>
          <w:szCs w:val="28"/>
        </w:rPr>
        <w:t xml:space="preserve">сийской Федерации, подпунктом 2 пункта 7 статьи 9.2 Федерального закона от 12 января 1996 </w:t>
      </w:r>
      <w:r>
        <w:rPr>
          <w:b w:val="0"/>
          <w:bCs w:val="0"/>
          <w:sz w:val="28"/>
          <w:szCs w:val="28"/>
        </w:rPr>
        <w:t>года № 7-ФЗ «</w:t>
      </w:r>
      <w:r w:rsidRPr="00766B92">
        <w:rPr>
          <w:b w:val="0"/>
          <w:bCs w:val="0"/>
          <w:sz w:val="28"/>
          <w:szCs w:val="28"/>
        </w:rPr>
        <w:t>О некоммерческих организациях</w:t>
      </w:r>
      <w:r>
        <w:rPr>
          <w:b w:val="0"/>
          <w:bCs w:val="0"/>
          <w:sz w:val="28"/>
          <w:szCs w:val="28"/>
        </w:rPr>
        <w:t>»</w:t>
      </w:r>
      <w:r w:rsidRPr="00766B92">
        <w:rPr>
          <w:b w:val="0"/>
          <w:bCs w:val="0"/>
          <w:sz w:val="28"/>
          <w:szCs w:val="28"/>
        </w:rPr>
        <w:t xml:space="preserve">, частью 5 статьи 4 Федерального закона от 3 ноября 2006 года </w:t>
      </w:r>
      <w:r>
        <w:rPr>
          <w:b w:val="0"/>
          <w:bCs w:val="0"/>
          <w:sz w:val="28"/>
          <w:szCs w:val="28"/>
        </w:rPr>
        <w:t>№</w:t>
      </w:r>
      <w:r w:rsidRPr="00766B92">
        <w:rPr>
          <w:b w:val="0"/>
          <w:bCs w:val="0"/>
          <w:sz w:val="28"/>
          <w:szCs w:val="28"/>
        </w:rPr>
        <w:t xml:space="preserve"> 174-ФЗ </w:t>
      </w:r>
      <w:r>
        <w:rPr>
          <w:b w:val="0"/>
          <w:bCs w:val="0"/>
          <w:sz w:val="28"/>
          <w:szCs w:val="28"/>
        </w:rPr>
        <w:t>«</w:t>
      </w:r>
      <w:r w:rsidRPr="00766B92">
        <w:rPr>
          <w:b w:val="0"/>
          <w:bCs w:val="0"/>
          <w:sz w:val="28"/>
          <w:szCs w:val="28"/>
        </w:rPr>
        <w:t>Об автоно</w:t>
      </w:r>
      <w:r w:rsidRPr="00766B92">
        <w:rPr>
          <w:b w:val="0"/>
          <w:bCs w:val="0"/>
          <w:sz w:val="28"/>
          <w:szCs w:val="28"/>
        </w:rPr>
        <w:t>м</w:t>
      </w:r>
      <w:r w:rsidRPr="00766B92">
        <w:rPr>
          <w:b w:val="0"/>
          <w:bCs w:val="0"/>
          <w:sz w:val="28"/>
          <w:szCs w:val="28"/>
        </w:rPr>
        <w:t>ных учреждениях</w:t>
      </w:r>
      <w:r>
        <w:rPr>
          <w:b w:val="0"/>
          <w:bCs w:val="0"/>
          <w:sz w:val="28"/>
          <w:szCs w:val="28"/>
        </w:rPr>
        <w:t>» Правительство Брянской области</w:t>
      </w:r>
    </w:p>
    <w:p w:rsidR="00311AAD" w:rsidRDefault="003D0F86" w:rsidP="007F0442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A65C8C" w:rsidRDefault="00766B92" w:rsidP="007F04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B92">
        <w:rPr>
          <w:rFonts w:ascii="Times New Roman" w:hAnsi="Times New Roman" w:cs="Times New Roman"/>
          <w:sz w:val="28"/>
          <w:szCs w:val="28"/>
        </w:rPr>
        <w:t>Внести</w:t>
      </w:r>
      <w:r w:rsidR="007F0442">
        <w:rPr>
          <w:rFonts w:ascii="Times New Roman" w:hAnsi="Times New Roman" w:cs="Times New Roman"/>
          <w:sz w:val="28"/>
          <w:szCs w:val="28"/>
        </w:rPr>
        <w:t xml:space="preserve"> </w:t>
      </w:r>
      <w:r w:rsidRPr="00766B92">
        <w:rPr>
          <w:rFonts w:ascii="Times New Roman" w:hAnsi="Times New Roman" w:cs="Times New Roman"/>
          <w:sz w:val="28"/>
          <w:szCs w:val="28"/>
        </w:rPr>
        <w:t xml:space="preserve">в </w:t>
      </w:r>
      <w:r w:rsidR="00190C57">
        <w:rPr>
          <w:rFonts w:ascii="Times New Roman" w:hAnsi="Times New Roman" w:cs="Times New Roman"/>
          <w:sz w:val="28"/>
          <w:szCs w:val="28"/>
        </w:rPr>
        <w:t>П</w:t>
      </w:r>
      <w:r w:rsidRPr="00766B92">
        <w:rPr>
          <w:rFonts w:ascii="Times New Roman" w:hAnsi="Times New Roman" w:cs="Times New Roman"/>
          <w:sz w:val="28"/>
          <w:szCs w:val="28"/>
        </w:rPr>
        <w:t>оложение о формировании государственного задания на оказание государственных услуг (выполнение работ) в отношении госуда</w:t>
      </w:r>
      <w:r w:rsidRPr="00766B92">
        <w:rPr>
          <w:rFonts w:ascii="Times New Roman" w:hAnsi="Times New Roman" w:cs="Times New Roman"/>
          <w:sz w:val="28"/>
          <w:szCs w:val="28"/>
        </w:rPr>
        <w:t>р</w:t>
      </w:r>
      <w:r w:rsidRPr="00766B92">
        <w:rPr>
          <w:rFonts w:ascii="Times New Roman" w:hAnsi="Times New Roman" w:cs="Times New Roman"/>
          <w:sz w:val="28"/>
          <w:szCs w:val="28"/>
        </w:rPr>
        <w:t>ственных учреждений Брянской области и финансовом обеспечении выпо</w:t>
      </w:r>
      <w:r w:rsidRPr="00766B92">
        <w:rPr>
          <w:rFonts w:ascii="Times New Roman" w:hAnsi="Times New Roman" w:cs="Times New Roman"/>
          <w:sz w:val="28"/>
          <w:szCs w:val="28"/>
        </w:rPr>
        <w:t>л</w:t>
      </w:r>
      <w:r w:rsidRPr="00766B92">
        <w:rPr>
          <w:rFonts w:ascii="Times New Roman" w:hAnsi="Times New Roman" w:cs="Times New Roman"/>
          <w:sz w:val="28"/>
          <w:szCs w:val="28"/>
        </w:rPr>
        <w:t>нения государственного задания, утвержденное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ства Брянской области от </w:t>
      </w:r>
      <w:r w:rsidRPr="00766B92">
        <w:rPr>
          <w:rFonts w:ascii="Times New Roman" w:hAnsi="Times New Roman" w:cs="Times New Roman"/>
          <w:sz w:val="28"/>
          <w:szCs w:val="28"/>
        </w:rPr>
        <w:t xml:space="preserve">28 августа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426-п (в редакции пост</w:t>
      </w:r>
      <w:r w:rsidRPr="00766B92">
        <w:rPr>
          <w:rFonts w:ascii="Times New Roman" w:hAnsi="Times New Roman" w:cs="Times New Roman"/>
          <w:sz w:val="28"/>
          <w:szCs w:val="28"/>
        </w:rPr>
        <w:t>а</w:t>
      </w:r>
      <w:r w:rsidRPr="00766B92">
        <w:rPr>
          <w:rFonts w:ascii="Times New Roman" w:hAnsi="Times New Roman" w:cs="Times New Roman"/>
          <w:sz w:val="28"/>
          <w:szCs w:val="28"/>
        </w:rPr>
        <w:t xml:space="preserve">новлений Правительства Брянской области от 4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570-п, от 18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642-п, от 26 сентября 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510-п, от 4 д</w:t>
      </w:r>
      <w:r w:rsidRPr="00766B92">
        <w:rPr>
          <w:rFonts w:ascii="Times New Roman" w:hAnsi="Times New Roman" w:cs="Times New Roman"/>
          <w:sz w:val="28"/>
          <w:szCs w:val="28"/>
        </w:rPr>
        <w:t>е</w:t>
      </w:r>
      <w:r w:rsidRPr="00766B92">
        <w:rPr>
          <w:rFonts w:ascii="Times New Roman" w:hAnsi="Times New Roman" w:cs="Times New Roman"/>
          <w:sz w:val="28"/>
          <w:szCs w:val="28"/>
        </w:rPr>
        <w:t xml:space="preserve">кабря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615-п, от 22 января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15-п, от 29 октября 2019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766B92">
        <w:rPr>
          <w:rFonts w:ascii="Times New Roman" w:hAnsi="Times New Roman" w:cs="Times New Roman"/>
          <w:sz w:val="28"/>
          <w:szCs w:val="28"/>
        </w:rPr>
        <w:t>507-п</w:t>
      </w:r>
      <w:r>
        <w:rPr>
          <w:rFonts w:ascii="Times New Roman" w:hAnsi="Times New Roman" w:cs="Times New Roman"/>
          <w:sz w:val="28"/>
          <w:szCs w:val="28"/>
        </w:rPr>
        <w:t>, от 26 октября 2020 года 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486-п</w:t>
      </w:r>
      <w:r w:rsidR="007F0442">
        <w:rPr>
          <w:rFonts w:ascii="Times New Roman" w:hAnsi="Times New Roman" w:cs="Times New Roman"/>
          <w:sz w:val="28"/>
          <w:szCs w:val="28"/>
        </w:rPr>
        <w:t xml:space="preserve">, </w:t>
      </w:r>
      <w:r w:rsidR="007F0442" w:rsidRPr="007F0442">
        <w:rPr>
          <w:rFonts w:ascii="Times New Roman" w:hAnsi="Times New Roman" w:cs="Times New Roman"/>
          <w:sz w:val="28"/>
          <w:szCs w:val="28"/>
        </w:rPr>
        <w:t xml:space="preserve">от 16.11.2021 </w:t>
      </w:r>
      <w:r w:rsidR="007F0442">
        <w:rPr>
          <w:rFonts w:ascii="Times New Roman" w:hAnsi="Times New Roman" w:cs="Times New Roman"/>
          <w:sz w:val="28"/>
          <w:szCs w:val="28"/>
        </w:rPr>
        <w:t>№</w:t>
      </w:r>
      <w:r w:rsidR="007F0442" w:rsidRPr="007F0442">
        <w:rPr>
          <w:rFonts w:ascii="Times New Roman" w:hAnsi="Times New Roman" w:cs="Times New Roman"/>
          <w:sz w:val="28"/>
          <w:szCs w:val="28"/>
        </w:rPr>
        <w:t xml:space="preserve"> 485-п</w:t>
      </w:r>
      <w:proofErr w:type="gramEnd"/>
      <w:r w:rsidRPr="00766B92">
        <w:rPr>
          <w:rFonts w:ascii="Times New Roman" w:hAnsi="Times New Roman" w:cs="Times New Roman"/>
          <w:sz w:val="28"/>
          <w:szCs w:val="28"/>
        </w:rPr>
        <w:t>)</w:t>
      </w:r>
      <w:r w:rsidR="00A01617">
        <w:rPr>
          <w:rFonts w:ascii="Times New Roman" w:hAnsi="Times New Roman" w:cs="Times New Roman"/>
          <w:sz w:val="28"/>
          <w:szCs w:val="28"/>
        </w:rPr>
        <w:t xml:space="preserve"> (д</w:t>
      </w:r>
      <w:r w:rsidR="00A01617">
        <w:rPr>
          <w:rFonts w:ascii="Times New Roman" w:hAnsi="Times New Roman" w:cs="Times New Roman"/>
          <w:sz w:val="28"/>
          <w:szCs w:val="28"/>
        </w:rPr>
        <w:t>а</w:t>
      </w:r>
      <w:r w:rsidR="00A01617">
        <w:rPr>
          <w:rFonts w:ascii="Times New Roman" w:hAnsi="Times New Roman" w:cs="Times New Roman"/>
          <w:sz w:val="28"/>
          <w:szCs w:val="28"/>
        </w:rPr>
        <w:t xml:space="preserve">лее – </w:t>
      </w:r>
      <w:r w:rsidR="007F0442">
        <w:rPr>
          <w:rFonts w:ascii="Times New Roman" w:hAnsi="Times New Roman" w:cs="Times New Roman"/>
          <w:sz w:val="28"/>
          <w:szCs w:val="28"/>
        </w:rPr>
        <w:t>п</w:t>
      </w:r>
      <w:r w:rsidR="00A01617">
        <w:rPr>
          <w:rFonts w:ascii="Times New Roman" w:hAnsi="Times New Roman" w:cs="Times New Roman"/>
          <w:sz w:val="28"/>
          <w:szCs w:val="28"/>
        </w:rPr>
        <w:t>оложение)</w:t>
      </w:r>
      <w:r w:rsidR="00787201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="00A65C8C">
        <w:rPr>
          <w:rFonts w:ascii="Times New Roman" w:hAnsi="Times New Roman" w:cs="Times New Roman"/>
          <w:sz w:val="28"/>
          <w:szCs w:val="28"/>
        </w:rPr>
        <w:t>:</w:t>
      </w:r>
    </w:p>
    <w:p w:rsidR="00760C42" w:rsidRDefault="007F0442" w:rsidP="00A65C8C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положения слова «качество и объем» заме</w:t>
      </w:r>
      <w:r w:rsidR="00A65C8C">
        <w:rPr>
          <w:rFonts w:ascii="Times New Roman" w:hAnsi="Times New Roman" w:cs="Times New Roman"/>
          <w:sz w:val="28"/>
          <w:szCs w:val="28"/>
        </w:rPr>
        <w:t>нить</w:t>
      </w:r>
      <w:r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5C8C">
        <w:rPr>
          <w:rFonts w:ascii="Times New Roman" w:hAnsi="Times New Roman" w:cs="Times New Roman"/>
          <w:sz w:val="28"/>
          <w:szCs w:val="28"/>
        </w:rPr>
        <w:t>ми «</w:t>
      </w:r>
      <w:r w:rsidR="00F34361">
        <w:rPr>
          <w:rFonts w:ascii="Times New Roman" w:hAnsi="Times New Roman" w:cs="Times New Roman"/>
          <w:sz w:val="28"/>
          <w:szCs w:val="28"/>
        </w:rPr>
        <w:t>объем и (или) качество</w:t>
      </w:r>
      <w:r w:rsidR="00A65C8C">
        <w:rPr>
          <w:rFonts w:ascii="Times New Roman" w:hAnsi="Times New Roman" w:cs="Times New Roman"/>
          <w:sz w:val="28"/>
          <w:szCs w:val="28"/>
        </w:rPr>
        <w:t>»;</w:t>
      </w:r>
    </w:p>
    <w:p w:rsidR="00A65C8C" w:rsidRDefault="00A65C8C" w:rsidP="00A65C8C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37.1 положения слова «объема и качества» заменить словами «</w:t>
      </w:r>
      <w:r w:rsidR="00F34361">
        <w:rPr>
          <w:rFonts w:ascii="Times New Roman" w:hAnsi="Times New Roman" w:cs="Times New Roman"/>
          <w:sz w:val="28"/>
          <w:szCs w:val="28"/>
        </w:rPr>
        <w:t>объема и (или) качества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65C8C" w:rsidRDefault="00A65C8C" w:rsidP="00A65C8C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1 к положению слова «объем и качество» заменить словами «</w:t>
      </w:r>
      <w:r w:rsidR="00F34361">
        <w:rPr>
          <w:rFonts w:ascii="Times New Roman" w:hAnsi="Times New Roman" w:cs="Times New Roman"/>
          <w:sz w:val="28"/>
          <w:szCs w:val="28"/>
        </w:rPr>
        <w:t>объем и (или) качество»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C8C" w:rsidRDefault="00A65C8C" w:rsidP="00A65C8C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2 к положению слова «объем и качество» заменить словами «</w:t>
      </w:r>
      <w:r w:rsidR="00F34361">
        <w:rPr>
          <w:rFonts w:ascii="Times New Roman" w:hAnsi="Times New Roman" w:cs="Times New Roman"/>
          <w:sz w:val="28"/>
          <w:szCs w:val="28"/>
        </w:rPr>
        <w:t>объем и (или) качество»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80F" w:rsidRDefault="00A3580F" w:rsidP="00A3580F">
      <w:pPr>
        <w:pStyle w:val="ConsPlusNormal"/>
        <w:tabs>
          <w:tab w:val="left" w:pos="1418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580F" w:rsidRDefault="00A3580F" w:rsidP="00A3580F">
      <w:pPr>
        <w:pStyle w:val="ConsPlusNormal"/>
        <w:tabs>
          <w:tab w:val="left" w:pos="1418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60C42" w:rsidRPr="009516BA" w:rsidRDefault="00760C42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45130">
        <w:rPr>
          <w:rFonts w:ascii="Times New Roman" w:hAnsi="Times New Roman" w:cs="Times New Roman"/>
          <w:sz w:val="28"/>
          <w:szCs w:val="28"/>
        </w:rPr>
        <w:t>фициальном</w:t>
      </w:r>
      <w:proofErr w:type="gramEnd"/>
      <w:r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130">
        <w:rPr>
          <w:rFonts w:ascii="Times New Roman" w:hAnsi="Times New Roman" w:cs="Times New Roman"/>
          <w:sz w:val="28"/>
          <w:szCs w:val="28"/>
        </w:rPr>
        <w:t xml:space="preserve"> (pravo.gov.ru).</w:t>
      </w:r>
    </w:p>
    <w:p w:rsidR="00D31B03" w:rsidRDefault="00D31B03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C74F2">
        <w:rPr>
          <w:rFonts w:ascii="Times New Roman" w:hAnsi="Times New Roman" w:cs="Times New Roman"/>
          <w:sz w:val="28"/>
          <w:szCs w:val="28"/>
        </w:rPr>
        <w:t>после</w:t>
      </w:r>
      <w:r w:rsidR="000067AA">
        <w:rPr>
          <w:rFonts w:ascii="Times New Roman" w:hAnsi="Times New Roman" w:cs="Times New Roman"/>
          <w:sz w:val="28"/>
          <w:szCs w:val="28"/>
        </w:rPr>
        <w:t xml:space="preserve"> его официального опублик</w:t>
      </w:r>
      <w:r w:rsidR="000067AA">
        <w:rPr>
          <w:rFonts w:ascii="Times New Roman" w:hAnsi="Times New Roman" w:cs="Times New Roman"/>
          <w:sz w:val="28"/>
          <w:szCs w:val="28"/>
        </w:rPr>
        <w:t>о</w:t>
      </w:r>
      <w:r w:rsidR="0007054F">
        <w:rPr>
          <w:rFonts w:ascii="Times New Roman" w:hAnsi="Times New Roman" w:cs="Times New Roman"/>
          <w:sz w:val="28"/>
          <w:szCs w:val="28"/>
        </w:rPr>
        <w:t>вания и распространяется на правоотношения, связанные с формированием государственных заданий на 2022 и последующие годы.</w:t>
      </w:r>
    </w:p>
    <w:p w:rsidR="004108B8" w:rsidRPr="007F0442" w:rsidRDefault="00B65C01" w:rsidP="007F04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proofErr w:type="spellStart"/>
      <w:r w:rsidR="00311D69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311D69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B1D52" w:rsidRPr="00022BCB" w:rsidRDefault="00A965AE" w:rsidP="00022BCB">
      <w:pPr>
        <w:pStyle w:val="ConsPlusNormal"/>
        <w:spacing w:before="12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A016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  <w:bookmarkStart w:id="0" w:name="_GoBack"/>
      <w:bookmarkEnd w:id="0"/>
    </w:p>
    <w:sectPr w:rsidR="002B1D52" w:rsidRPr="00022BCB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64D" w:rsidRDefault="0094164D" w:rsidP="00BC3C5D">
      <w:r>
        <w:separator/>
      </w:r>
    </w:p>
  </w:endnote>
  <w:endnote w:type="continuationSeparator" w:id="0">
    <w:p w:rsidR="0094164D" w:rsidRDefault="0094164D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64D" w:rsidRDefault="0094164D" w:rsidP="00BC3C5D">
      <w:r>
        <w:separator/>
      </w:r>
    </w:p>
  </w:footnote>
  <w:footnote w:type="continuationSeparator" w:id="0">
    <w:p w:rsidR="0094164D" w:rsidRDefault="0094164D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4D" w:rsidRPr="00AB05BA" w:rsidRDefault="0094164D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85D7F3B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5669"/>
    <w:multiLevelType w:val="multilevel"/>
    <w:tmpl w:val="0409001F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6705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2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3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42"/>
  </w:num>
  <w:num w:numId="5">
    <w:abstractNumId w:val="7"/>
  </w:num>
  <w:num w:numId="6">
    <w:abstractNumId w:val="3"/>
  </w:num>
  <w:num w:numId="7">
    <w:abstractNumId w:val="35"/>
  </w:num>
  <w:num w:numId="8">
    <w:abstractNumId w:val="43"/>
  </w:num>
  <w:num w:numId="9">
    <w:abstractNumId w:val="24"/>
  </w:num>
  <w:num w:numId="10">
    <w:abstractNumId w:val="29"/>
  </w:num>
  <w:num w:numId="11">
    <w:abstractNumId w:val="23"/>
  </w:num>
  <w:num w:numId="12">
    <w:abstractNumId w:val="27"/>
  </w:num>
  <w:num w:numId="13">
    <w:abstractNumId w:val="45"/>
  </w:num>
  <w:num w:numId="14">
    <w:abstractNumId w:val="26"/>
  </w:num>
  <w:num w:numId="15">
    <w:abstractNumId w:val="21"/>
  </w:num>
  <w:num w:numId="16">
    <w:abstractNumId w:val="28"/>
  </w:num>
  <w:num w:numId="17">
    <w:abstractNumId w:val="33"/>
  </w:num>
  <w:num w:numId="18">
    <w:abstractNumId w:val="41"/>
  </w:num>
  <w:num w:numId="19">
    <w:abstractNumId w:val="16"/>
  </w:num>
  <w:num w:numId="20">
    <w:abstractNumId w:val="36"/>
  </w:num>
  <w:num w:numId="21">
    <w:abstractNumId w:val="30"/>
  </w:num>
  <w:num w:numId="22">
    <w:abstractNumId w:val="34"/>
  </w:num>
  <w:num w:numId="23">
    <w:abstractNumId w:val="31"/>
  </w:num>
  <w:num w:numId="24">
    <w:abstractNumId w:val="11"/>
  </w:num>
  <w:num w:numId="25">
    <w:abstractNumId w:val="32"/>
  </w:num>
  <w:num w:numId="26">
    <w:abstractNumId w:val="22"/>
  </w:num>
  <w:num w:numId="27">
    <w:abstractNumId w:val="25"/>
  </w:num>
  <w:num w:numId="28">
    <w:abstractNumId w:val="40"/>
  </w:num>
  <w:num w:numId="29">
    <w:abstractNumId w:val="15"/>
  </w:num>
  <w:num w:numId="30">
    <w:abstractNumId w:val="2"/>
  </w:num>
  <w:num w:numId="31">
    <w:abstractNumId w:val="14"/>
  </w:num>
  <w:num w:numId="32">
    <w:abstractNumId w:val="6"/>
  </w:num>
  <w:num w:numId="33">
    <w:abstractNumId w:val="0"/>
  </w:num>
  <w:num w:numId="34">
    <w:abstractNumId w:val="37"/>
  </w:num>
  <w:num w:numId="35">
    <w:abstractNumId w:val="44"/>
  </w:num>
  <w:num w:numId="36">
    <w:abstractNumId w:val="13"/>
  </w:num>
  <w:num w:numId="37">
    <w:abstractNumId w:val="8"/>
  </w:num>
  <w:num w:numId="38">
    <w:abstractNumId w:val="5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39"/>
  </w:num>
  <w:num w:numId="44">
    <w:abstractNumId w:val="20"/>
  </w:num>
  <w:num w:numId="45">
    <w:abstractNumId w:val="4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414"/>
    <w:rsid w:val="000203C5"/>
    <w:rsid w:val="00022BCB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054F"/>
    <w:rsid w:val="000727FA"/>
    <w:rsid w:val="000734DC"/>
    <w:rsid w:val="00075EC8"/>
    <w:rsid w:val="00080E4C"/>
    <w:rsid w:val="000825A4"/>
    <w:rsid w:val="000945BB"/>
    <w:rsid w:val="00096326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4205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13B9"/>
    <w:rsid w:val="00102F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52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0C57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06DD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02EC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D52"/>
    <w:rsid w:val="002B1F35"/>
    <w:rsid w:val="002B218D"/>
    <w:rsid w:val="002B33AB"/>
    <w:rsid w:val="002B50A6"/>
    <w:rsid w:val="002B51A8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D77D4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055D0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2A4D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164CB"/>
    <w:rsid w:val="00420FDC"/>
    <w:rsid w:val="004254B0"/>
    <w:rsid w:val="004259E1"/>
    <w:rsid w:val="00425C74"/>
    <w:rsid w:val="0043030D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7C16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27422"/>
    <w:rsid w:val="00630B98"/>
    <w:rsid w:val="0063435A"/>
    <w:rsid w:val="006343D6"/>
    <w:rsid w:val="00634592"/>
    <w:rsid w:val="00634FFB"/>
    <w:rsid w:val="0063743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6A68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1299"/>
    <w:rsid w:val="007430C1"/>
    <w:rsid w:val="0074399A"/>
    <w:rsid w:val="00744C91"/>
    <w:rsid w:val="00745264"/>
    <w:rsid w:val="00745779"/>
    <w:rsid w:val="00746130"/>
    <w:rsid w:val="00750184"/>
    <w:rsid w:val="00752085"/>
    <w:rsid w:val="00753CA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6B9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201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A7E9E"/>
    <w:rsid w:val="007B15AA"/>
    <w:rsid w:val="007B2009"/>
    <w:rsid w:val="007B6943"/>
    <w:rsid w:val="007B6D5B"/>
    <w:rsid w:val="007C1F24"/>
    <w:rsid w:val="007C448E"/>
    <w:rsid w:val="007C6D2E"/>
    <w:rsid w:val="007D123F"/>
    <w:rsid w:val="007D663B"/>
    <w:rsid w:val="007E2877"/>
    <w:rsid w:val="007F0442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2589"/>
    <w:rsid w:val="008365EC"/>
    <w:rsid w:val="0084003E"/>
    <w:rsid w:val="00841C2F"/>
    <w:rsid w:val="0084267D"/>
    <w:rsid w:val="00844CDD"/>
    <w:rsid w:val="00847166"/>
    <w:rsid w:val="008537C8"/>
    <w:rsid w:val="00856FDC"/>
    <w:rsid w:val="00860A70"/>
    <w:rsid w:val="008617B9"/>
    <w:rsid w:val="00863E38"/>
    <w:rsid w:val="0086589C"/>
    <w:rsid w:val="0086636F"/>
    <w:rsid w:val="00866C4D"/>
    <w:rsid w:val="008670F9"/>
    <w:rsid w:val="00867423"/>
    <w:rsid w:val="00872031"/>
    <w:rsid w:val="00872746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2F96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164D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1617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3580F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8C"/>
    <w:rsid w:val="00A65CF3"/>
    <w:rsid w:val="00A6661E"/>
    <w:rsid w:val="00A667A1"/>
    <w:rsid w:val="00A7082A"/>
    <w:rsid w:val="00A72729"/>
    <w:rsid w:val="00A727E5"/>
    <w:rsid w:val="00A727EE"/>
    <w:rsid w:val="00A75D9C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3F21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26B41"/>
    <w:rsid w:val="00C30A96"/>
    <w:rsid w:val="00C31931"/>
    <w:rsid w:val="00C32A21"/>
    <w:rsid w:val="00C332A1"/>
    <w:rsid w:val="00C33ED9"/>
    <w:rsid w:val="00C34834"/>
    <w:rsid w:val="00C35F42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169A"/>
    <w:rsid w:val="00CF2752"/>
    <w:rsid w:val="00CF53E9"/>
    <w:rsid w:val="00CF54A4"/>
    <w:rsid w:val="00CF5B6C"/>
    <w:rsid w:val="00CF7D8D"/>
    <w:rsid w:val="00D01220"/>
    <w:rsid w:val="00D01919"/>
    <w:rsid w:val="00D1082B"/>
    <w:rsid w:val="00D10FF7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E7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579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1825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5B8C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166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05FFC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34361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150A"/>
    <w:rsid w:val="00FA37FD"/>
    <w:rsid w:val="00FA458F"/>
    <w:rsid w:val="00FA4C5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6E146-05E3-4070-A7B5-B0D68C7F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316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2289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11</cp:revision>
  <cp:lastPrinted>2022-01-17T10:59:00Z</cp:lastPrinted>
  <dcterms:created xsi:type="dcterms:W3CDTF">2021-10-14T08:38:00Z</dcterms:created>
  <dcterms:modified xsi:type="dcterms:W3CDTF">2022-01-18T07:51:00Z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